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9A50" w14:textId="4C5FB270" w:rsidR="00202E2D" w:rsidRDefault="00FF2AA7" w:rsidP="00202E2D">
      <w:pPr>
        <w:rPr>
          <w:rFonts w:ascii="Arial" w:hAnsi="Arial" w:cs="Arial"/>
          <w:b/>
          <w:sz w:val="28"/>
          <w:szCs w:val="28"/>
        </w:rPr>
      </w:pPr>
      <w:r>
        <w:rPr>
          <w:rFonts w:ascii="Arial" w:hAnsi="Arial" w:cs="Arial"/>
          <w:b/>
          <w:sz w:val="28"/>
          <w:szCs w:val="28"/>
        </w:rPr>
        <w:t>EATON UNDER HEYWOOD &amp; HOPE BOWDLER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4E81096E" w14:textId="7D198D74" w:rsidR="001041F5" w:rsidRDefault="0029310E" w:rsidP="00202E2D">
      <w:pPr>
        <w:rPr>
          <w:rFonts w:ascii="Arial" w:hAnsi="Arial" w:cs="Arial"/>
          <w:b/>
          <w:sz w:val="28"/>
          <w:szCs w:val="28"/>
        </w:rPr>
      </w:pPr>
      <w:r>
        <w:rPr>
          <w:rFonts w:ascii="Arial" w:hAnsi="Arial" w:cs="Arial"/>
          <w:b/>
          <w:sz w:val="28"/>
          <w:szCs w:val="28"/>
        </w:rPr>
        <w:t xml:space="preserve">REVIEWED AND </w:t>
      </w:r>
      <w:r w:rsidR="00FF2AA7">
        <w:rPr>
          <w:rFonts w:ascii="Arial" w:hAnsi="Arial" w:cs="Arial"/>
          <w:b/>
          <w:sz w:val="28"/>
          <w:szCs w:val="28"/>
        </w:rPr>
        <w:t xml:space="preserve">ADOPTED BY THE PARISH COUNCIL ON </w:t>
      </w:r>
      <w:r w:rsidR="00602E57">
        <w:rPr>
          <w:rFonts w:ascii="Arial" w:hAnsi="Arial" w:cs="Arial"/>
          <w:b/>
          <w:sz w:val="28"/>
          <w:szCs w:val="28"/>
        </w:rPr>
        <w:t>19</w:t>
      </w:r>
      <w:r w:rsidR="00602E57" w:rsidRPr="00602E57">
        <w:rPr>
          <w:rFonts w:ascii="Arial" w:hAnsi="Arial" w:cs="Arial"/>
          <w:b/>
          <w:sz w:val="28"/>
          <w:szCs w:val="28"/>
          <w:vertAlign w:val="superscript"/>
        </w:rPr>
        <w:t>th</w:t>
      </w:r>
      <w:r w:rsidR="00602E57">
        <w:rPr>
          <w:rFonts w:ascii="Arial" w:hAnsi="Arial" w:cs="Arial"/>
          <w:b/>
          <w:sz w:val="28"/>
          <w:szCs w:val="28"/>
        </w:rPr>
        <w:t xml:space="preserve"> February 2024</w:t>
      </w: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25828BF"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FA56C9" w:rsidRPr="00AC43E4">
        <w:rPr>
          <w:rFonts w:ascii="Arial" w:hAnsi="Arial" w:cs="Arial"/>
        </w:rPr>
        <w:t>[</w:t>
      </w:r>
      <w:r w:rsidRPr="00AC43E4">
        <w:rPr>
          <w:rFonts w:ascii="Arial" w:hAnsi="Arial" w:cs="Arial"/>
        </w:rPr>
        <w:t>enter date</w:t>
      </w:r>
      <w:r w:rsidR="00FA56C9" w:rsidRPr="00AC43E4">
        <w:rPr>
          <w:rFonts w:ascii="Arial" w:hAnsi="Arial" w:cs="Arial"/>
        </w:rPr>
        <w:t>]</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lastRenderedPageBreak/>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7DCB2C9F" w:rsidR="009E68C5" w:rsidRPr="00AC43E4" w:rsidRDefault="009E68C5" w:rsidP="009E68C5">
      <w:pPr>
        <w:rPr>
          <w:rFonts w:ascii="Arial" w:hAnsi="Arial" w:cs="Arial"/>
        </w:rPr>
      </w:pPr>
      <w:r w:rsidRPr="00AC43E4">
        <w:rPr>
          <w:rFonts w:ascii="Arial" w:hAnsi="Arial" w:cs="Arial"/>
        </w:rPr>
        <w:t>1.8.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lastRenderedPageBreak/>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5147BDC6"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w:t>
      </w:r>
      <w:r w:rsidR="001041F5">
        <w:rPr>
          <w:rFonts w:ascii="Arial" w:hAnsi="Arial" w:cs="Arial"/>
        </w:rPr>
        <w:t>1</w:t>
      </w:r>
      <w:r w:rsidRPr="00AC43E4">
        <w:rPr>
          <w:rFonts w:ascii="Arial" w:hAnsi="Arial" w:cs="Arial"/>
        </w:rPr>
        <w:t>,000;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5C4A192A" w:rsidR="009E68C5" w:rsidRPr="00AC43E4" w:rsidRDefault="009E68C5" w:rsidP="009E68C5">
      <w:pPr>
        <w:rPr>
          <w:rFonts w:ascii="Arial" w:hAnsi="Arial" w:cs="Arial"/>
        </w:rPr>
      </w:pPr>
      <w:r w:rsidRPr="00AC43E4">
        <w:rPr>
          <w:rFonts w:ascii="Arial" w:hAnsi="Arial" w:cs="Arial"/>
        </w:rPr>
        <w:t xml:space="preserve">2.2. On a regular basis, at least once in each quarter, and at each financial year end, a member other than the Chairman shall verify bank </w:t>
      </w:r>
      <w:proofErr w:type="gramStart"/>
      <w:r w:rsidRPr="00AC43E4">
        <w:rPr>
          <w:rFonts w:ascii="Arial" w:hAnsi="Arial" w:cs="Arial"/>
        </w:rPr>
        <w:t>reconciliations  produced</w:t>
      </w:r>
      <w:proofErr w:type="gramEnd"/>
      <w:r w:rsidRPr="00AC43E4">
        <w:rPr>
          <w:rFonts w:ascii="Arial" w:hAnsi="Arial" w:cs="Arial"/>
        </w:rPr>
        <w:t xml:space="preserve"> by the RFO. The member shall sign the reconciliations and the original bank statements (or similar document) as evidence of verification. This activity shall on conclusion be reported, including any exceptions, to and noted by the council</w:t>
      </w:r>
      <w:r w:rsidR="001041F5">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 xml:space="preserve">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w:t>
      </w:r>
      <w:r w:rsidRPr="00AC43E4">
        <w:rPr>
          <w:rFonts w:ascii="Arial" w:hAnsi="Arial" w:cs="Arial"/>
        </w:rPr>
        <w:lastRenderedPageBreak/>
        <w:t>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7BCF26AF"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1041F5">
        <w:rPr>
          <w:rFonts w:ascii="Arial" w:hAnsi="Arial" w:cs="Arial"/>
        </w:rPr>
        <w:t>March</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lastRenderedPageBreak/>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1612B637"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w:t>
      </w:r>
      <w:r w:rsidR="001041F5">
        <w:rPr>
          <w:rFonts w:ascii="Arial" w:hAnsi="Arial" w:cs="Arial"/>
        </w:rPr>
        <w:t>1</w:t>
      </w:r>
      <w:r w:rsidRPr="00AC43E4">
        <w:rPr>
          <w:rFonts w:ascii="Arial" w:hAnsi="Arial" w:cs="Arial"/>
        </w:rPr>
        <w:t>,000;</w:t>
      </w:r>
    </w:p>
    <w:p w14:paraId="5C03F900" w14:textId="7D88E1EC"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for items over £500; or</w:t>
      </w:r>
    </w:p>
    <w:p w14:paraId="19E15D96" w14:textId="66678246"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F2D8F53"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lastRenderedPageBreak/>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D9254FA"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 [The council shall seek credit references in respect of members or employees who act as signatories.]</w:t>
      </w:r>
    </w:p>
    <w:p w14:paraId="09CBCEDA" w14:textId="00FB8026"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lastRenderedPageBreak/>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lastRenderedPageBreak/>
        <w:t>6.3. All payments shall be affected by cheque or other instructions to the council's bankers, or otherwise, in accordance with a resolution of council [or duly delegated committee].</w:t>
      </w:r>
    </w:p>
    <w:p w14:paraId="6376FA57" w14:textId="7C7CE035"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w:t>
      </w:r>
      <w:r w:rsidR="001041F5">
        <w:rPr>
          <w:rFonts w:ascii="Arial" w:hAnsi="Arial" w:cs="Arial"/>
        </w:rPr>
        <w:t>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w:t>
      </w:r>
      <w:r w:rsidRPr="00AC43E4">
        <w:rPr>
          <w:rFonts w:ascii="Arial" w:hAnsi="Arial" w:cs="Arial"/>
        </w:rPr>
        <w:lastRenderedPageBreak/>
        <w:t>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3C769F61" w:rsidR="009E68C5" w:rsidRPr="00AC43E4" w:rsidRDefault="009E68C5" w:rsidP="009E68C5">
      <w:pPr>
        <w:rPr>
          <w:rFonts w:ascii="Arial" w:hAnsi="Arial" w:cs="Arial"/>
        </w:rPr>
      </w:pPr>
      <w:r w:rsidRPr="00AC43E4">
        <w:rPr>
          <w:rFonts w:ascii="Arial" w:hAnsi="Arial" w:cs="Arial"/>
        </w:rPr>
        <w:lastRenderedPageBreak/>
        <w:t>6.21. The council will not maintain any form of cash float. All cash received must be banked intact. Any payments made in cash by the Clerk [or RFO] (for example for postage or minor stationery items) shall be refunded on a regular basis, at least quarterly.</w:t>
      </w:r>
    </w:p>
    <w:p w14:paraId="49EA301E" w14:textId="77777777" w:rsidR="009E68C5" w:rsidRPr="00AC43E4" w:rsidRDefault="009E68C5" w:rsidP="009E68C5">
      <w:pPr>
        <w:rPr>
          <w:rFonts w:ascii="Arial" w:hAnsi="Arial" w:cs="Arial"/>
          <w:b/>
        </w:rPr>
      </w:pPr>
      <w:r w:rsidRPr="00AC43E4">
        <w:rPr>
          <w:rFonts w:ascii="Arial" w:hAnsi="Arial" w:cs="Arial"/>
          <w:b/>
        </w:rPr>
        <w:t xml:space="preserve">OR </w:t>
      </w:r>
    </w:p>
    <w:p w14:paraId="3844D939" w14:textId="718005EA" w:rsidR="009E68C5" w:rsidRPr="00AC43E4" w:rsidRDefault="00077DE1" w:rsidP="009E68C5">
      <w:pPr>
        <w:rPr>
          <w:rFonts w:ascii="Arial" w:hAnsi="Arial" w:cs="Arial"/>
        </w:rPr>
      </w:pPr>
      <w:r w:rsidRPr="00AC43E4">
        <w:rPr>
          <w:rFonts w:ascii="Arial" w:hAnsi="Arial" w:cs="Arial"/>
        </w:rPr>
        <w:t>[</w:t>
      </w:r>
      <w:r w:rsidR="009E68C5" w:rsidRPr="00AC43E4">
        <w:rPr>
          <w:rFonts w:ascii="Arial" w:hAnsi="Arial" w:cs="Arial"/>
        </w:rPr>
        <w:t>6.22. The RFO may provide petty cash to officers for the purpose of defraying operational and other expenses. Vouchers for payments made shall be forwarded to the RFO with a claim for reimbursement.</w:t>
      </w:r>
    </w:p>
    <w:p w14:paraId="444E2FE1" w14:textId="5B43AA36" w:rsidR="009E68C5" w:rsidRPr="00AC43E4" w:rsidRDefault="009E68C5" w:rsidP="009E68C5">
      <w:pPr>
        <w:ind w:left="720"/>
        <w:rPr>
          <w:rFonts w:ascii="Arial" w:hAnsi="Arial" w:cs="Arial"/>
        </w:rPr>
      </w:pPr>
      <w:r w:rsidRPr="00AC43E4">
        <w:rPr>
          <w:rFonts w:ascii="Arial" w:hAnsi="Arial" w:cs="Arial"/>
        </w:rPr>
        <w:t>a) The RFO shall maintain a petty cash float of [£250] for the purpose of defraying operational and other expenses. Vouchers for payments made from petty cash shall be kept to substantiate the payment.</w:t>
      </w:r>
    </w:p>
    <w:p w14:paraId="068FB238" w14:textId="01CBCE0A" w:rsidR="009E68C5" w:rsidRPr="00AC43E4" w:rsidRDefault="009E68C5" w:rsidP="009E68C5">
      <w:pPr>
        <w:ind w:left="720"/>
        <w:rPr>
          <w:rFonts w:ascii="Arial" w:hAnsi="Arial" w:cs="Arial"/>
        </w:rPr>
      </w:pPr>
      <w:r w:rsidRPr="00AC43E4">
        <w:rPr>
          <w:rFonts w:ascii="Arial" w:hAnsi="Arial" w:cs="Arial"/>
        </w:rPr>
        <w:t>b) Income received must not be paid into the petty cash float but must be separately banked, as provided elsewhere in these regulations.</w:t>
      </w:r>
    </w:p>
    <w:p w14:paraId="11BDFD96" w14:textId="1A2C7DD4" w:rsidR="009E68C5" w:rsidRPr="00AC43E4" w:rsidRDefault="009E68C5" w:rsidP="009E68C5">
      <w:pPr>
        <w:ind w:left="720"/>
        <w:rPr>
          <w:rFonts w:ascii="Arial" w:hAnsi="Arial" w:cs="Arial"/>
        </w:rPr>
      </w:pPr>
      <w:r w:rsidRPr="00AC43E4">
        <w:rPr>
          <w:rFonts w:ascii="Arial" w:hAnsi="Arial" w:cs="Arial"/>
        </w:rPr>
        <w:t>c) Payments to maintain the petty cash float shall be shown separately on the schedule of payments presented to council under 5.2 above.]</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lastRenderedPageBreak/>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lastRenderedPageBreak/>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lastRenderedPageBreak/>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lastRenderedPageBreak/>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06FC3952"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016D17">
        <w:rPr>
          <w:rFonts w:ascii="Arial" w:hAnsi="Arial" w:cs="Arial"/>
        </w:rPr>
        <w:t xml:space="preserve"> </w:t>
      </w:r>
      <w:r w:rsidRPr="00AC43E4">
        <w:rPr>
          <w:rFonts w:ascii="Arial" w:hAnsi="Arial" w:cs="Arial"/>
        </w:rPr>
        <w:t>and shall refer to the terms of the Bribery Act 2010.</w:t>
      </w:r>
    </w:p>
    <w:p w14:paraId="3921A1C1" w14:textId="23834492"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w:t>
      </w:r>
      <w:r w:rsidR="00016D17">
        <w:rPr>
          <w:rFonts w:ascii="Arial" w:hAnsi="Arial" w:cs="Arial"/>
        </w:rPr>
        <w:t>5</w:t>
      </w:r>
      <w:r w:rsidRPr="00AC43E4">
        <w:rPr>
          <w:rFonts w:ascii="Arial" w:hAnsi="Arial" w:cs="Arial"/>
        </w:rPr>
        <w:t>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0F1FDE4B"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lastRenderedPageBreak/>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08EA6E72"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51CF27C1"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77854B0" w:rsidR="007E6C3C" w:rsidRPr="00AC43E4" w:rsidRDefault="007E6C3C" w:rsidP="007E6C3C">
      <w:pPr>
        <w:rPr>
          <w:rFonts w:ascii="Arial" w:hAnsi="Arial" w:cs="Arial"/>
        </w:rPr>
      </w:pPr>
      <w:r w:rsidRPr="00AC43E4">
        <w:rPr>
          <w:rFonts w:ascii="Arial" w:hAnsi="Arial" w:cs="Arial"/>
        </w:rPr>
        <w:lastRenderedPageBreak/>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2475E8A9" w:rsidR="00C75761" w:rsidRPr="006B59F8" w:rsidRDefault="006B59F8" w:rsidP="006B59F8">
      <w:pPr>
        <w:spacing w:after="0"/>
        <w:rPr>
          <w:rFonts w:ascii="Times New Roman" w:hAnsi="Times New Roman" w:cs="Times New Roman"/>
          <w:sz w:val="28"/>
          <w:szCs w:val="28"/>
        </w:rPr>
      </w:pPr>
      <w:r w:rsidRPr="006B59F8">
        <w:rPr>
          <w:rFonts w:ascii="Times New Roman" w:hAnsi="Times New Roman" w:cs="Times New Roman"/>
          <w:sz w:val="28"/>
          <w:szCs w:val="28"/>
        </w:rPr>
        <w:t>Reviewed and adopted by Eaton Under Heywood &amp; Hope Bowdler Parish Council</w:t>
      </w:r>
    </w:p>
    <w:p w14:paraId="5A6B60A1" w14:textId="5124CE0C" w:rsidR="006B59F8" w:rsidRPr="006B59F8" w:rsidRDefault="006B59F8" w:rsidP="006B59F8">
      <w:pPr>
        <w:spacing w:after="0"/>
        <w:rPr>
          <w:rFonts w:ascii="Times New Roman" w:hAnsi="Times New Roman" w:cs="Times New Roman"/>
          <w:sz w:val="28"/>
          <w:szCs w:val="28"/>
        </w:rPr>
      </w:pPr>
      <w:r w:rsidRPr="006B59F8">
        <w:rPr>
          <w:rFonts w:ascii="Times New Roman" w:hAnsi="Times New Roman" w:cs="Times New Roman"/>
          <w:sz w:val="28"/>
          <w:szCs w:val="28"/>
        </w:rPr>
        <w:t>On 17</w:t>
      </w:r>
      <w:r w:rsidRPr="006B59F8">
        <w:rPr>
          <w:rFonts w:ascii="Times New Roman" w:hAnsi="Times New Roman" w:cs="Times New Roman"/>
          <w:sz w:val="28"/>
          <w:szCs w:val="28"/>
          <w:vertAlign w:val="superscript"/>
        </w:rPr>
        <w:t>th</w:t>
      </w:r>
      <w:r w:rsidRPr="006B59F8">
        <w:rPr>
          <w:rFonts w:ascii="Times New Roman" w:hAnsi="Times New Roman" w:cs="Times New Roman"/>
          <w:sz w:val="28"/>
          <w:szCs w:val="28"/>
        </w:rPr>
        <w:t xml:space="preserve"> February 2020</w:t>
      </w:r>
    </w:p>
    <w:sectPr w:rsidR="006B59F8" w:rsidRPr="006B59F8" w:rsidSect="003C114A">
      <w:headerReference w:type="default" r:id="rId8"/>
      <w:type w:val="continuous"/>
      <w:pgSz w:w="11906" w:h="16838"/>
      <w:pgMar w:top="2552"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7EBD" w14:textId="77777777" w:rsidR="003C114A" w:rsidRDefault="003C114A" w:rsidP="00225AAB">
      <w:r>
        <w:separator/>
      </w:r>
    </w:p>
  </w:endnote>
  <w:endnote w:type="continuationSeparator" w:id="0">
    <w:p w14:paraId="60E24351" w14:textId="77777777" w:rsidR="003C114A" w:rsidRDefault="003C114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F5B8" w14:textId="77777777" w:rsidR="003C114A" w:rsidRDefault="003C114A" w:rsidP="00225AAB">
      <w:r>
        <w:separator/>
      </w:r>
    </w:p>
  </w:footnote>
  <w:footnote w:type="continuationSeparator" w:id="0">
    <w:p w14:paraId="2A15FD86" w14:textId="77777777" w:rsidR="003C114A" w:rsidRDefault="003C114A"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66136172">
    <w:abstractNumId w:val="1"/>
  </w:num>
  <w:num w:numId="2" w16cid:durableId="658458357">
    <w:abstractNumId w:val="2"/>
  </w:num>
  <w:num w:numId="3" w16cid:durableId="1445151498">
    <w:abstractNumId w:val="15"/>
  </w:num>
  <w:num w:numId="4" w16cid:durableId="828599861">
    <w:abstractNumId w:val="17"/>
  </w:num>
  <w:num w:numId="5" w16cid:durableId="878903847">
    <w:abstractNumId w:val="0"/>
  </w:num>
  <w:num w:numId="6" w16cid:durableId="148405181">
    <w:abstractNumId w:val="16"/>
  </w:num>
  <w:num w:numId="7" w16cid:durableId="210655785">
    <w:abstractNumId w:val="19"/>
  </w:num>
  <w:num w:numId="8" w16cid:durableId="443427341">
    <w:abstractNumId w:val="13"/>
  </w:num>
  <w:num w:numId="9" w16cid:durableId="1879080854">
    <w:abstractNumId w:val="8"/>
  </w:num>
  <w:num w:numId="10" w16cid:durableId="1620575482">
    <w:abstractNumId w:val="11"/>
  </w:num>
  <w:num w:numId="11" w16cid:durableId="71858698">
    <w:abstractNumId w:val="7"/>
  </w:num>
  <w:num w:numId="12" w16cid:durableId="10112200">
    <w:abstractNumId w:val="3"/>
  </w:num>
  <w:num w:numId="13" w16cid:durableId="1454866109">
    <w:abstractNumId w:val="18"/>
  </w:num>
  <w:num w:numId="14" w16cid:durableId="817265201">
    <w:abstractNumId w:val="5"/>
  </w:num>
  <w:num w:numId="15" w16cid:durableId="355232281">
    <w:abstractNumId w:val="4"/>
  </w:num>
  <w:num w:numId="16" w16cid:durableId="289478118">
    <w:abstractNumId w:val="10"/>
  </w:num>
  <w:num w:numId="17" w16cid:durableId="1604528716">
    <w:abstractNumId w:val="14"/>
  </w:num>
  <w:num w:numId="18" w16cid:durableId="314188926">
    <w:abstractNumId w:val="9"/>
  </w:num>
  <w:num w:numId="19" w16cid:durableId="454301291">
    <w:abstractNumId w:val="6"/>
  </w:num>
  <w:num w:numId="20" w16cid:durableId="396248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6D17"/>
    <w:rsid w:val="00066E1F"/>
    <w:rsid w:val="00077DE1"/>
    <w:rsid w:val="00085C80"/>
    <w:rsid w:val="001041F5"/>
    <w:rsid w:val="001175FB"/>
    <w:rsid w:val="0016302E"/>
    <w:rsid w:val="00174C20"/>
    <w:rsid w:val="001A43B9"/>
    <w:rsid w:val="00202E2D"/>
    <w:rsid w:val="00225AAB"/>
    <w:rsid w:val="0025243E"/>
    <w:rsid w:val="00265BFD"/>
    <w:rsid w:val="002852E7"/>
    <w:rsid w:val="0029310E"/>
    <w:rsid w:val="00297EFD"/>
    <w:rsid w:val="002A6C21"/>
    <w:rsid w:val="00323DFD"/>
    <w:rsid w:val="003400E7"/>
    <w:rsid w:val="003619D2"/>
    <w:rsid w:val="00386331"/>
    <w:rsid w:val="00390A24"/>
    <w:rsid w:val="003C114A"/>
    <w:rsid w:val="003C743C"/>
    <w:rsid w:val="003D1328"/>
    <w:rsid w:val="00402BC5"/>
    <w:rsid w:val="00433BCE"/>
    <w:rsid w:val="00493FD5"/>
    <w:rsid w:val="004C62AD"/>
    <w:rsid w:val="004E2382"/>
    <w:rsid w:val="004F1CEC"/>
    <w:rsid w:val="005307F8"/>
    <w:rsid w:val="005546A7"/>
    <w:rsid w:val="0059310D"/>
    <w:rsid w:val="005947FA"/>
    <w:rsid w:val="005E45FA"/>
    <w:rsid w:val="005F510D"/>
    <w:rsid w:val="005F5FB8"/>
    <w:rsid w:val="00602E57"/>
    <w:rsid w:val="00646BF7"/>
    <w:rsid w:val="006A34AA"/>
    <w:rsid w:val="006B59F8"/>
    <w:rsid w:val="006B758B"/>
    <w:rsid w:val="006F0348"/>
    <w:rsid w:val="0074642B"/>
    <w:rsid w:val="007713E0"/>
    <w:rsid w:val="00784BC8"/>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3678"/>
    <w:rsid w:val="00AC43E4"/>
    <w:rsid w:val="00B25AAB"/>
    <w:rsid w:val="00B92055"/>
    <w:rsid w:val="00B9603B"/>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900A0"/>
    <w:rsid w:val="00FA56C9"/>
    <w:rsid w:val="00FB6487"/>
    <w:rsid w:val="00FB6B87"/>
    <w:rsid w:val="00FC7146"/>
    <w:rsid w:val="00FD6235"/>
    <w:rsid w:val="00FD7DD0"/>
    <w:rsid w:val="00FE4FDA"/>
    <w:rsid w:val="00FF2A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53B7-2788-4B57-B580-DAA52160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6466</Words>
  <Characters>36861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Eaton</cp:lastModifiedBy>
  <cp:revision>2</cp:revision>
  <cp:lastPrinted>2024-02-17T14:44:00Z</cp:lastPrinted>
  <dcterms:created xsi:type="dcterms:W3CDTF">2024-02-17T14:46:00Z</dcterms:created>
  <dcterms:modified xsi:type="dcterms:W3CDTF">2024-02-17T14:46:00Z</dcterms:modified>
</cp:coreProperties>
</file>