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FF863" w14:textId="0285E2C5" w:rsidR="004F6208" w:rsidRDefault="004F6208" w:rsidP="004F6208">
      <w:pPr>
        <w:pStyle w:val="Sub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36"/>
        </w:rPr>
      </w:pPr>
      <w:r>
        <w:rPr>
          <w:sz w:val="36"/>
        </w:rPr>
        <w:t>Eaton-Under-</w:t>
      </w:r>
      <w:r w:rsidR="00E335BC">
        <w:rPr>
          <w:sz w:val="36"/>
        </w:rPr>
        <w:t>H</w:t>
      </w:r>
      <w:r>
        <w:rPr>
          <w:sz w:val="36"/>
        </w:rPr>
        <w:t>eywood &amp; Hope Bowdler Parish Council</w:t>
      </w:r>
    </w:p>
    <w:p w14:paraId="36E8BE24" w14:textId="77777777" w:rsidR="004F6208" w:rsidRPr="00824A53" w:rsidRDefault="004F6208" w:rsidP="004F6208">
      <w:pPr>
        <w:pStyle w:val="Subtitle"/>
        <w:rPr>
          <w:sz w:val="24"/>
        </w:rPr>
      </w:pPr>
    </w:p>
    <w:p w14:paraId="19D32C32" w14:textId="77777777" w:rsidR="004F6208" w:rsidRPr="00824A53" w:rsidRDefault="004F6208" w:rsidP="004F6208">
      <w:pPr>
        <w:pStyle w:val="Subtitle"/>
        <w:rPr>
          <w:b w:val="0"/>
          <w:bCs w:val="0"/>
          <w:sz w:val="24"/>
        </w:rPr>
      </w:pPr>
      <w:r w:rsidRPr="00824A53">
        <w:rPr>
          <w:sz w:val="24"/>
        </w:rPr>
        <w:t>Correspondence address</w:t>
      </w:r>
    </w:p>
    <w:p w14:paraId="1D408818" w14:textId="1B14532F" w:rsidR="00CB5B6E" w:rsidRPr="00824A53" w:rsidRDefault="004F6208" w:rsidP="00BE2DB5">
      <w:pPr>
        <w:jc w:val="center"/>
        <w:rPr>
          <w:b/>
          <w:bCs/>
        </w:rPr>
      </w:pPr>
      <w:r w:rsidRPr="00824A53">
        <w:rPr>
          <w:b/>
          <w:bCs/>
        </w:rPr>
        <w:t>Mrs J De Rusett Clerk/</w:t>
      </w:r>
      <w:proofErr w:type="gramStart"/>
      <w:r w:rsidRPr="00824A53">
        <w:rPr>
          <w:b/>
          <w:bCs/>
        </w:rPr>
        <w:t xml:space="preserve">RFO, </w:t>
      </w:r>
      <w:r w:rsidR="00CB5B6E" w:rsidRPr="00824A53">
        <w:rPr>
          <w:b/>
          <w:bCs/>
        </w:rPr>
        <w:t xml:space="preserve"> </w:t>
      </w:r>
      <w:r w:rsidR="00BE2DB5" w:rsidRPr="00824A53">
        <w:rPr>
          <w:b/>
          <w:bCs/>
        </w:rPr>
        <w:t>12</w:t>
      </w:r>
      <w:proofErr w:type="gramEnd"/>
      <w:r w:rsidR="00BE2DB5" w:rsidRPr="00824A53">
        <w:rPr>
          <w:b/>
          <w:bCs/>
        </w:rPr>
        <w:t xml:space="preserve"> Church Road, Brampton Bryan, Bucknell, SY7 0DH</w:t>
      </w:r>
    </w:p>
    <w:p w14:paraId="7676C946" w14:textId="77951640" w:rsidR="004F6208" w:rsidRPr="00824A53" w:rsidRDefault="004F6208" w:rsidP="004F6208">
      <w:pPr>
        <w:jc w:val="center"/>
        <w:rPr>
          <w:b/>
          <w:bCs/>
        </w:rPr>
      </w:pPr>
      <w:r w:rsidRPr="00824A53">
        <w:rPr>
          <w:b/>
          <w:bCs/>
        </w:rPr>
        <w:t>Tel: 015</w:t>
      </w:r>
      <w:r w:rsidR="00BE2DB5" w:rsidRPr="00824A53">
        <w:rPr>
          <w:b/>
          <w:bCs/>
        </w:rPr>
        <w:t>47 519282</w:t>
      </w:r>
      <w:r w:rsidRPr="00824A53">
        <w:rPr>
          <w:b/>
          <w:bCs/>
        </w:rPr>
        <w:t xml:space="preserve">      "e" </w:t>
      </w:r>
      <w:proofErr w:type="gramStart"/>
      <w:r w:rsidRPr="00824A53">
        <w:rPr>
          <w:b/>
          <w:bCs/>
        </w:rPr>
        <w:t>mail  -</w:t>
      </w:r>
      <w:proofErr w:type="gramEnd"/>
      <w:r w:rsidRPr="00824A53">
        <w:rPr>
          <w:b/>
          <w:bCs/>
        </w:rPr>
        <w:t xml:space="preserve"> eatonhopebowdlerpc@gmail.com</w:t>
      </w:r>
    </w:p>
    <w:p w14:paraId="46147FEF" w14:textId="77777777" w:rsidR="004F6208" w:rsidRPr="00824A53" w:rsidRDefault="004F6208" w:rsidP="004F6208">
      <w:pPr>
        <w:jc w:val="center"/>
        <w:rPr>
          <w:b/>
          <w:bCs/>
        </w:rPr>
      </w:pPr>
      <w:r w:rsidRPr="00824A53">
        <w:rPr>
          <w:b/>
          <w:bCs/>
        </w:rPr>
        <w:t>Website: eatonhopebowdler.co.uk</w:t>
      </w:r>
    </w:p>
    <w:p w14:paraId="1B7CD742" w14:textId="77777777" w:rsidR="004F6208" w:rsidRDefault="004F6208" w:rsidP="004F6208">
      <w:pPr>
        <w:jc w:val="center"/>
        <w:rPr>
          <w:b/>
          <w:bCs/>
          <w:sz w:val="28"/>
        </w:rPr>
      </w:pPr>
    </w:p>
    <w:p w14:paraId="12059626" w14:textId="77777777" w:rsidR="00686858" w:rsidRDefault="004F6208" w:rsidP="00686858">
      <w:pPr>
        <w:pStyle w:val="Heading1"/>
      </w:pPr>
      <w:r>
        <w:t>REGISTER OF ASSETS</w:t>
      </w:r>
    </w:p>
    <w:p w14:paraId="45271376" w14:textId="2607C070" w:rsidR="00686858" w:rsidRDefault="008969DC" w:rsidP="008969DC">
      <w:pPr>
        <w:pStyle w:val="Heading1"/>
        <w:ind w:left="2880"/>
        <w:jc w:val="left"/>
      </w:pPr>
      <w:r w:rsidRPr="008969DC">
        <w:rPr>
          <w:b w:val="0"/>
          <w:bCs w:val="0"/>
          <w:u w:val="none"/>
        </w:rPr>
        <w:t xml:space="preserve">    </w:t>
      </w:r>
      <w:r>
        <w:t xml:space="preserve"> </w:t>
      </w:r>
      <w:r w:rsidR="00686858">
        <w:t>As at 31</w:t>
      </w:r>
      <w:r w:rsidR="00686858" w:rsidRPr="00686858">
        <w:rPr>
          <w:vertAlign w:val="superscript"/>
        </w:rPr>
        <w:t>st</w:t>
      </w:r>
      <w:r w:rsidR="00686858">
        <w:t xml:space="preserve"> March 2025</w:t>
      </w:r>
      <w:r w:rsidR="004F6208">
        <w:t xml:space="preserve">.  </w:t>
      </w:r>
    </w:p>
    <w:p w14:paraId="293DED90" w14:textId="6C6B411A" w:rsidR="00686858" w:rsidRDefault="00686858" w:rsidP="008969DC">
      <w:pPr>
        <w:pStyle w:val="Heading1"/>
        <w:jc w:val="left"/>
        <w:rPr>
          <w:b w:val="0"/>
          <w:bCs w:val="0"/>
          <w:u w:val="none"/>
        </w:rPr>
      </w:pPr>
    </w:p>
    <w:p w14:paraId="372CCE4C" w14:textId="79CC014A" w:rsidR="00686858" w:rsidRDefault="00686858" w:rsidP="00686858">
      <w:pPr>
        <w:pStyle w:val="ListParagraph"/>
        <w:numPr>
          <w:ilvl w:val="0"/>
          <w:numId w:val="2"/>
        </w:numPr>
        <w:ind w:hanging="578"/>
        <w:rPr>
          <w:sz w:val="28"/>
          <w:szCs w:val="28"/>
        </w:rPr>
      </w:pPr>
      <w:r>
        <w:t xml:space="preserve"> </w:t>
      </w:r>
      <w:r w:rsidRPr="00686858">
        <w:rPr>
          <w:sz w:val="28"/>
          <w:szCs w:val="28"/>
        </w:rPr>
        <w:t xml:space="preserve">Two wooden shiplap bus shelters, one in Hope Bowdler </w:t>
      </w:r>
    </w:p>
    <w:p w14:paraId="162FC2C9" w14:textId="7E3499CC" w:rsidR="00686858" w:rsidRPr="00686858" w:rsidRDefault="00686858" w:rsidP="008969DC">
      <w:pPr>
        <w:pStyle w:val="ListParagraph"/>
        <w:ind w:right="-613"/>
        <w:rPr>
          <w:sz w:val="28"/>
          <w:szCs w:val="28"/>
        </w:rPr>
      </w:pPr>
      <w:r w:rsidRPr="00686858">
        <w:rPr>
          <w:sz w:val="28"/>
          <w:szCs w:val="28"/>
        </w:rPr>
        <w:t xml:space="preserve">and one in </w:t>
      </w:r>
      <w:proofErr w:type="spellStart"/>
      <w:r w:rsidRPr="00686858">
        <w:rPr>
          <w:sz w:val="28"/>
          <w:szCs w:val="28"/>
        </w:rPr>
        <w:t>Ticklerton</w:t>
      </w:r>
      <w:proofErr w:type="spellEnd"/>
      <w:r w:rsidRPr="00686858">
        <w:rPr>
          <w:sz w:val="28"/>
          <w:szCs w:val="28"/>
        </w:rPr>
        <w:t>.  Valued at £1,000 each</w:t>
      </w:r>
      <w:r w:rsidR="008969DC">
        <w:rPr>
          <w:sz w:val="28"/>
          <w:szCs w:val="28"/>
        </w:rPr>
        <w:tab/>
      </w:r>
      <w:r w:rsidR="008969DC">
        <w:rPr>
          <w:sz w:val="28"/>
          <w:szCs w:val="28"/>
        </w:rPr>
        <w:tab/>
      </w:r>
      <w:r w:rsidR="008969DC">
        <w:rPr>
          <w:sz w:val="28"/>
          <w:szCs w:val="28"/>
        </w:rPr>
        <w:tab/>
        <w:t>£2,000.00</w:t>
      </w:r>
    </w:p>
    <w:p w14:paraId="7A61EFCF" w14:textId="77777777" w:rsidR="00686858" w:rsidRDefault="00686858" w:rsidP="00686858">
      <w:pPr>
        <w:pStyle w:val="Heading1"/>
      </w:pPr>
    </w:p>
    <w:p w14:paraId="5EDA7B62" w14:textId="77777777" w:rsidR="008969DC" w:rsidRDefault="008969DC" w:rsidP="008969DC">
      <w:pPr>
        <w:pStyle w:val="ListParagraph"/>
        <w:numPr>
          <w:ilvl w:val="0"/>
          <w:numId w:val="2"/>
        </w:numPr>
        <w:ind w:hanging="578"/>
        <w:rPr>
          <w:sz w:val="28"/>
        </w:rPr>
      </w:pPr>
      <w:r>
        <w:rPr>
          <w:sz w:val="28"/>
        </w:rPr>
        <w:t>The Parish Council has assumed responsibility for the War</w:t>
      </w:r>
    </w:p>
    <w:p w14:paraId="2E8A74F1" w14:textId="3C872640" w:rsidR="008969DC" w:rsidRDefault="008969DC" w:rsidP="008969DC">
      <w:pPr>
        <w:pStyle w:val="ListParagraph"/>
        <w:rPr>
          <w:sz w:val="28"/>
        </w:rPr>
      </w:pPr>
      <w:r>
        <w:rPr>
          <w:sz w:val="28"/>
        </w:rPr>
        <w:t xml:space="preserve">Memorial in </w:t>
      </w:r>
      <w:proofErr w:type="spellStart"/>
      <w:r>
        <w:rPr>
          <w:sz w:val="28"/>
        </w:rPr>
        <w:t>Ticklerton</w:t>
      </w:r>
      <w:proofErr w:type="spellEnd"/>
      <w:r>
        <w:rPr>
          <w:sz w:val="28"/>
        </w:rPr>
        <w:t xml:space="preserve">.  This is deemed to be a </w:t>
      </w:r>
    </w:p>
    <w:p w14:paraId="0E39F413" w14:textId="6008CCAA" w:rsidR="00824A53" w:rsidRPr="008969DC" w:rsidRDefault="00824A53" w:rsidP="008969DC">
      <w:pPr>
        <w:ind w:left="142" w:firstLine="578"/>
        <w:rPr>
          <w:sz w:val="28"/>
        </w:rPr>
      </w:pPr>
      <w:r w:rsidRPr="008969DC">
        <w:rPr>
          <w:sz w:val="28"/>
        </w:rPr>
        <w:t>community asset with a nominal value of £1</w:t>
      </w:r>
      <w:r w:rsidRPr="008969DC">
        <w:rPr>
          <w:sz w:val="28"/>
        </w:rPr>
        <w:tab/>
      </w:r>
      <w:r w:rsidRPr="008969DC">
        <w:rPr>
          <w:sz w:val="28"/>
        </w:rPr>
        <w:tab/>
      </w:r>
      <w:r w:rsidR="008969DC" w:rsidRPr="008969DC">
        <w:rPr>
          <w:sz w:val="28"/>
        </w:rPr>
        <w:tab/>
      </w:r>
      <w:r w:rsidR="008969DC">
        <w:rPr>
          <w:sz w:val="28"/>
        </w:rPr>
        <w:tab/>
      </w:r>
      <w:r w:rsidRPr="008969DC">
        <w:rPr>
          <w:sz w:val="28"/>
        </w:rPr>
        <w:t>£1.00</w:t>
      </w:r>
    </w:p>
    <w:p w14:paraId="7C78B7D1" w14:textId="77777777" w:rsidR="004F6208" w:rsidRDefault="004F6208" w:rsidP="002F6785">
      <w:pPr>
        <w:rPr>
          <w:sz w:val="28"/>
        </w:rPr>
      </w:pPr>
    </w:p>
    <w:p w14:paraId="3E30B6A6" w14:textId="63899283" w:rsidR="004F6208" w:rsidRDefault="00B54AC8" w:rsidP="004F6208">
      <w:pPr>
        <w:ind w:left="426" w:hanging="284"/>
        <w:rPr>
          <w:sz w:val="28"/>
        </w:rPr>
      </w:pPr>
      <w:r>
        <w:rPr>
          <w:sz w:val="28"/>
        </w:rPr>
        <w:t>3</w:t>
      </w:r>
      <w:r w:rsidR="004F6208">
        <w:rPr>
          <w:sz w:val="28"/>
        </w:rPr>
        <w:t>.</w:t>
      </w:r>
      <w:r w:rsidR="004F6208">
        <w:rPr>
          <w:sz w:val="28"/>
        </w:rPr>
        <w:tab/>
      </w:r>
      <w:r w:rsidR="004F6208">
        <w:rPr>
          <w:sz w:val="28"/>
        </w:rPr>
        <w:tab/>
        <w:t xml:space="preserve">1 x Glasdon Phoenix black </w:t>
      </w:r>
      <w:proofErr w:type="spellStart"/>
      <w:r w:rsidR="004F6208">
        <w:rPr>
          <w:sz w:val="28"/>
        </w:rPr>
        <w:t>Enviropol</w:t>
      </w:r>
      <w:proofErr w:type="spellEnd"/>
      <w:r w:rsidR="004F6208">
        <w:rPr>
          <w:sz w:val="28"/>
        </w:rPr>
        <w:t xml:space="preserve"> bench,</w:t>
      </w:r>
    </w:p>
    <w:p w14:paraId="6DDBE388" w14:textId="77777777" w:rsidR="004F6208" w:rsidRDefault="004F6208" w:rsidP="004F6208">
      <w:pPr>
        <w:ind w:left="426" w:hanging="284"/>
        <w:rPr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  <w:t xml:space="preserve"> for </w:t>
      </w:r>
      <w:proofErr w:type="spellStart"/>
      <w:r>
        <w:rPr>
          <w:sz w:val="28"/>
        </w:rPr>
        <w:t>Gaerstones</w:t>
      </w:r>
      <w:proofErr w:type="spellEnd"/>
      <w:r>
        <w:rPr>
          <w:sz w:val="28"/>
        </w:rPr>
        <w:t xml:space="preserve"> layby, Hope Bowdler</w:t>
      </w:r>
    </w:p>
    <w:p w14:paraId="27B4C175" w14:textId="46DDB006" w:rsidR="004F6208" w:rsidRDefault="004F6208" w:rsidP="004F6208">
      <w:pPr>
        <w:ind w:left="426" w:hanging="28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Purchased 16.11.15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69DC">
        <w:rPr>
          <w:sz w:val="28"/>
        </w:rPr>
        <w:tab/>
      </w:r>
      <w:r w:rsidRPr="004F6208">
        <w:rPr>
          <w:sz w:val="28"/>
        </w:rPr>
        <w:t>£443.01</w:t>
      </w:r>
    </w:p>
    <w:p w14:paraId="60CB1D87" w14:textId="6B38A7FF" w:rsidR="004F6208" w:rsidRDefault="004F6208" w:rsidP="004F6208">
      <w:pPr>
        <w:ind w:left="426" w:hanging="284"/>
        <w:rPr>
          <w:sz w:val="28"/>
          <w:u w:val="single"/>
        </w:rPr>
      </w:pPr>
    </w:p>
    <w:p w14:paraId="3D546B1A" w14:textId="711E7A6B" w:rsidR="009B4E34" w:rsidRDefault="00B54AC8" w:rsidP="004F6208">
      <w:pPr>
        <w:ind w:left="426" w:hanging="284"/>
        <w:rPr>
          <w:sz w:val="28"/>
        </w:rPr>
      </w:pPr>
      <w:r>
        <w:rPr>
          <w:sz w:val="28"/>
        </w:rPr>
        <w:t>4</w:t>
      </w:r>
      <w:r w:rsidR="004F6208" w:rsidRPr="004F6208">
        <w:rPr>
          <w:sz w:val="28"/>
        </w:rPr>
        <w:t>.</w:t>
      </w:r>
      <w:r w:rsidR="004F6208">
        <w:rPr>
          <w:sz w:val="28"/>
        </w:rPr>
        <w:tab/>
        <w:t xml:space="preserve">     IT equipment purchased </w:t>
      </w:r>
      <w:r w:rsidR="009B4E34">
        <w:rPr>
          <w:sz w:val="28"/>
        </w:rPr>
        <w:t xml:space="preserve">07.02.18 </w:t>
      </w:r>
      <w:r w:rsidR="004F6208">
        <w:rPr>
          <w:sz w:val="28"/>
        </w:rPr>
        <w:t xml:space="preserve">with Transparency </w:t>
      </w:r>
    </w:p>
    <w:p w14:paraId="7791C750" w14:textId="6A9D8B8D" w:rsidR="004F6208" w:rsidRDefault="004F6208" w:rsidP="009B4E34">
      <w:pPr>
        <w:ind w:left="426" w:firstLine="294"/>
        <w:rPr>
          <w:sz w:val="28"/>
        </w:rPr>
      </w:pPr>
      <w:r>
        <w:rPr>
          <w:sz w:val="28"/>
        </w:rPr>
        <w:t>Code Grant</w:t>
      </w:r>
      <w:r w:rsidR="009B4E34">
        <w:rPr>
          <w:sz w:val="28"/>
        </w:rPr>
        <w:t>:</w:t>
      </w:r>
    </w:p>
    <w:p w14:paraId="46373566" w14:textId="07E0A38D" w:rsidR="004F6208" w:rsidRDefault="004F6208" w:rsidP="004F6208">
      <w:pPr>
        <w:ind w:left="426" w:hanging="284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B4E34">
        <w:rPr>
          <w:sz w:val="28"/>
        </w:rPr>
        <w:t>C</w:t>
      </w:r>
      <w:r>
        <w:rPr>
          <w:sz w:val="28"/>
        </w:rPr>
        <w:t xml:space="preserve">omprising </w:t>
      </w:r>
      <w:r w:rsidR="009B4E34">
        <w:rPr>
          <w:sz w:val="28"/>
        </w:rPr>
        <w:t xml:space="preserve">1 x </w:t>
      </w:r>
      <w:r>
        <w:rPr>
          <w:sz w:val="28"/>
        </w:rPr>
        <w:t>PC computer 120GB SSD Hard Drive</w:t>
      </w:r>
    </w:p>
    <w:p w14:paraId="4790C26C" w14:textId="54FC8822" w:rsidR="004F6208" w:rsidRDefault="004F6208" w:rsidP="004F6208">
      <w:pPr>
        <w:ind w:left="709" w:hanging="567"/>
        <w:rPr>
          <w:sz w:val="28"/>
        </w:rPr>
      </w:pPr>
      <w:r>
        <w:rPr>
          <w:sz w:val="28"/>
        </w:rPr>
        <w:tab/>
        <w:t xml:space="preserve"> </w:t>
      </w:r>
      <w:r w:rsidR="009B4E34">
        <w:rPr>
          <w:sz w:val="28"/>
        </w:rPr>
        <w:t>4</w:t>
      </w:r>
      <w:r>
        <w:rPr>
          <w:sz w:val="28"/>
        </w:rPr>
        <w:t xml:space="preserve">GB memory 3.8 </w:t>
      </w:r>
      <w:proofErr w:type="spellStart"/>
      <w:r>
        <w:rPr>
          <w:sz w:val="28"/>
        </w:rPr>
        <w:t>Ghz</w:t>
      </w:r>
      <w:proofErr w:type="spellEnd"/>
      <w:r>
        <w:rPr>
          <w:sz w:val="28"/>
        </w:rPr>
        <w:t xml:space="preserve"> Quad CPU, DVD/CD player</w:t>
      </w:r>
    </w:p>
    <w:p w14:paraId="7FAEE245" w14:textId="10C3E642" w:rsidR="004F6208" w:rsidRDefault="004F6208" w:rsidP="004F6208">
      <w:pPr>
        <w:ind w:left="709" w:hanging="567"/>
        <w:rPr>
          <w:sz w:val="28"/>
        </w:rPr>
      </w:pPr>
      <w:r>
        <w:rPr>
          <w:sz w:val="28"/>
        </w:rPr>
        <w:tab/>
        <w:t>and Microsoft Windows 10; Kaspe</w:t>
      </w:r>
      <w:r w:rsidR="002151A9">
        <w:rPr>
          <w:sz w:val="28"/>
        </w:rPr>
        <w:t>r</w:t>
      </w:r>
      <w:r>
        <w:rPr>
          <w:sz w:val="28"/>
        </w:rPr>
        <w:t>sky Internet</w:t>
      </w:r>
    </w:p>
    <w:p w14:paraId="151C3A0E" w14:textId="685EA1D8" w:rsidR="004F6208" w:rsidRDefault="004F6208" w:rsidP="004F6208">
      <w:pPr>
        <w:ind w:left="709" w:hanging="567"/>
        <w:rPr>
          <w:sz w:val="28"/>
        </w:rPr>
      </w:pPr>
      <w:r>
        <w:rPr>
          <w:sz w:val="28"/>
        </w:rPr>
        <w:tab/>
        <w:t>Security 2018; Microsoft Office Professiona</w:t>
      </w:r>
      <w:r w:rsidR="009B4E34">
        <w:rPr>
          <w:sz w:val="28"/>
        </w:rPr>
        <w:t>l</w:t>
      </w:r>
      <w:r>
        <w:rPr>
          <w:sz w:val="28"/>
        </w:rPr>
        <w:t xml:space="preserve"> 2016</w:t>
      </w:r>
      <w:r w:rsidR="009B4E34">
        <w:rPr>
          <w:sz w:val="28"/>
        </w:rPr>
        <w:t>;</w:t>
      </w:r>
    </w:p>
    <w:p w14:paraId="7ED83DD5" w14:textId="77777777" w:rsidR="009B4E34" w:rsidRDefault="009B4E34" w:rsidP="004F6208">
      <w:pPr>
        <w:ind w:left="709" w:hanging="567"/>
        <w:rPr>
          <w:sz w:val="28"/>
        </w:rPr>
      </w:pPr>
      <w:r>
        <w:rPr>
          <w:sz w:val="28"/>
        </w:rPr>
        <w:tab/>
        <w:t xml:space="preserve">Epson XP-442 printer/scanner/copier; AC600 Dual </w:t>
      </w:r>
    </w:p>
    <w:p w14:paraId="6794947A" w14:textId="77777777" w:rsidR="009B4E34" w:rsidRDefault="009B4E34" w:rsidP="009B4E34">
      <w:pPr>
        <w:ind w:left="709"/>
        <w:rPr>
          <w:sz w:val="28"/>
        </w:rPr>
      </w:pPr>
      <w:r>
        <w:rPr>
          <w:sz w:val="28"/>
        </w:rPr>
        <w:t xml:space="preserve">Band Mini Wireless USB adapter; 1 x 13amp surge </w:t>
      </w:r>
    </w:p>
    <w:p w14:paraId="78751334" w14:textId="351F435D" w:rsidR="009B4E34" w:rsidRDefault="009B4E34" w:rsidP="009B4E34">
      <w:pPr>
        <w:ind w:left="709"/>
        <w:rPr>
          <w:sz w:val="28"/>
        </w:rPr>
      </w:pPr>
      <w:r>
        <w:rPr>
          <w:sz w:val="28"/>
        </w:rPr>
        <w:t>protector extension cable and 1 Kingston Data</w:t>
      </w:r>
    </w:p>
    <w:p w14:paraId="5B7C26C2" w14:textId="77777777" w:rsidR="009B4E34" w:rsidRDefault="009B4E34" w:rsidP="009B4E34">
      <w:pPr>
        <w:ind w:left="709"/>
        <w:rPr>
          <w:sz w:val="28"/>
        </w:rPr>
      </w:pPr>
      <w:r>
        <w:rPr>
          <w:sz w:val="28"/>
        </w:rPr>
        <w:t xml:space="preserve">Traveller G4 8GB USB 3.0 for back up. </w:t>
      </w:r>
    </w:p>
    <w:p w14:paraId="0B2B7B7B" w14:textId="29A48B57" w:rsidR="00981F75" w:rsidRDefault="009B4E34" w:rsidP="00981F75">
      <w:pPr>
        <w:ind w:left="709"/>
        <w:rPr>
          <w:sz w:val="28"/>
        </w:rPr>
      </w:pPr>
      <w:r>
        <w:rPr>
          <w:sz w:val="28"/>
        </w:rPr>
        <w:t>Total</w:t>
      </w:r>
      <w:r>
        <w:rPr>
          <w:sz w:val="28"/>
        </w:rPr>
        <w:tab/>
        <w:t xml:space="preserve">cost </w:t>
      </w:r>
      <w:r w:rsidR="00824A53">
        <w:rPr>
          <w:sz w:val="28"/>
        </w:rPr>
        <w:t xml:space="preserve">of package </w:t>
      </w:r>
      <w:r>
        <w:rPr>
          <w:sz w:val="28"/>
        </w:rPr>
        <w:t xml:space="preserve">including setting up </w:t>
      </w:r>
      <w:r w:rsidR="00824A53">
        <w:rPr>
          <w:sz w:val="28"/>
        </w:rPr>
        <w:t xml:space="preserve">was </w:t>
      </w:r>
      <w:r w:rsidRPr="00981F75">
        <w:rPr>
          <w:sz w:val="28"/>
        </w:rPr>
        <w:t>£570.00</w:t>
      </w:r>
    </w:p>
    <w:p w14:paraId="21320EE5" w14:textId="50D0E533" w:rsidR="00824A53" w:rsidRDefault="00824A53" w:rsidP="00981F75">
      <w:pPr>
        <w:ind w:left="709"/>
        <w:rPr>
          <w:sz w:val="28"/>
        </w:rPr>
      </w:pPr>
      <w:r>
        <w:rPr>
          <w:sz w:val="28"/>
        </w:rPr>
        <w:t xml:space="preserve">The above computer ceased working and was replaced </w:t>
      </w:r>
    </w:p>
    <w:p w14:paraId="1CD89ACD" w14:textId="5F206112" w:rsidR="00981F75" w:rsidRDefault="00824A53" w:rsidP="00981F75">
      <w:pPr>
        <w:ind w:left="709"/>
        <w:rPr>
          <w:sz w:val="28"/>
        </w:rPr>
      </w:pPr>
      <w:r>
        <w:rPr>
          <w:sz w:val="28"/>
        </w:rPr>
        <w:t>at a cost of £450 on 18.11.24. The IT package is now</w:t>
      </w:r>
    </w:p>
    <w:p w14:paraId="38A8DC59" w14:textId="02372190" w:rsidR="00824A53" w:rsidRDefault="00824A53" w:rsidP="00981F75">
      <w:pPr>
        <w:ind w:left="709"/>
        <w:rPr>
          <w:sz w:val="28"/>
        </w:rPr>
      </w:pPr>
      <w:r>
        <w:rPr>
          <w:sz w:val="28"/>
        </w:rPr>
        <w:t>valued at £575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69DC">
        <w:rPr>
          <w:sz w:val="28"/>
        </w:rPr>
        <w:tab/>
      </w:r>
      <w:r>
        <w:rPr>
          <w:sz w:val="28"/>
        </w:rPr>
        <w:t>£575.00</w:t>
      </w:r>
    </w:p>
    <w:p w14:paraId="379ABFC2" w14:textId="77777777" w:rsidR="00824A53" w:rsidRPr="00981F75" w:rsidRDefault="00824A53" w:rsidP="00981F75">
      <w:pPr>
        <w:ind w:left="709"/>
        <w:rPr>
          <w:sz w:val="28"/>
        </w:rPr>
      </w:pPr>
    </w:p>
    <w:p w14:paraId="792EA61F" w14:textId="77777777" w:rsidR="00981F75" w:rsidRDefault="00981F75" w:rsidP="00981F75">
      <w:pPr>
        <w:ind w:left="709" w:hanging="567"/>
        <w:rPr>
          <w:sz w:val="28"/>
        </w:rPr>
      </w:pPr>
      <w:r w:rsidRPr="00981F75">
        <w:rPr>
          <w:sz w:val="28"/>
        </w:rPr>
        <w:t>5.</w:t>
      </w:r>
      <w:r>
        <w:rPr>
          <w:sz w:val="28"/>
        </w:rPr>
        <w:tab/>
        <w:t xml:space="preserve"> 1 x </w:t>
      </w:r>
      <w:proofErr w:type="spellStart"/>
      <w:r>
        <w:rPr>
          <w:sz w:val="28"/>
        </w:rPr>
        <w:t>Westcotec</w:t>
      </w:r>
      <w:proofErr w:type="spellEnd"/>
      <w:r>
        <w:rPr>
          <w:sz w:val="28"/>
        </w:rPr>
        <w:t xml:space="preserve"> Ltd. Speed Indicator Device with Slow</w:t>
      </w:r>
    </w:p>
    <w:p w14:paraId="36D4356A" w14:textId="1F806C3C" w:rsidR="00981F75" w:rsidRDefault="00981F75" w:rsidP="00981F75">
      <w:pPr>
        <w:ind w:left="709"/>
        <w:rPr>
          <w:sz w:val="28"/>
        </w:rPr>
      </w:pPr>
      <w:r>
        <w:rPr>
          <w:sz w:val="28"/>
        </w:rPr>
        <w:t xml:space="preserve"> Down legend, solar powered. Installed on a post</w:t>
      </w:r>
    </w:p>
    <w:p w14:paraId="6EF4A6F7" w14:textId="77777777" w:rsidR="00981F75" w:rsidRDefault="00981F75" w:rsidP="00981F75">
      <w:pPr>
        <w:ind w:left="709"/>
        <w:rPr>
          <w:sz w:val="28"/>
        </w:rPr>
      </w:pPr>
      <w:r>
        <w:rPr>
          <w:sz w:val="28"/>
        </w:rPr>
        <w:t xml:space="preserve"> erected by Shropshire Council in Hope Bowdler,</w:t>
      </w:r>
    </w:p>
    <w:p w14:paraId="7B37DCF6" w14:textId="77777777" w:rsidR="00BA1437" w:rsidRDefault="00981F75" w:rsidP="002F6785">
      <w:pPr>
        <w:ind w:left="709"/>
        <w:rPr>
          <w:sz w:val="28"/>
        </w:rPr>
      </w:pPr>
      <w:r>
        <w:rPr>
          <w:sz w:val="28"/>
        </w:rPr>
        <w:t xml:space="preserve"> in July 2021</w:t>
      </w:r>
      <w:r w:rsidR="009C33D3">
        <w:rPr>
          <w:sz w:val="28"/>
        </w:rPr>
        <w:t>.  (At net cost)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8969DC">
        <w:rPr>
          <w:sz w:val="28"/>
        </w:rPr>
        <w:tab/>
      </w:r>
      <w:r w:rsidR="008969DC">
        <w:rPr>
          <w:sz w:val="28"/>
        </w:rPr>
        <w:tab/>
      </w:r>
    </w:p>
    <w:p w14:paraId="42C01070" w14:textId="3D2623CA" w:rsidR="008969DC" w:rsidRDefault="00981F75" w:rsidP="002F6785">
      <w:pPr>
        <w:ind w:left="709"/>
        <w:rPr>
          <w:sz w:val="28"/>
        </w:rPr>
      </w:pPr>
      <w:r>
        <w:rPr>
          <w:sz w:val="28"/>
          <w:u w:val="single"/>
        </w:rPr>
        <w:t>£</w:t>
      </w:r>
      <w:r w:rsidR="009C33D3">
        <w:rPr>
          <w:sz w:val="28"/>
          <w:u w:val="single"/>
        </w:rPr>
        <w:t>3,655.00</w:t>
      </w:r>
      <w:r>
        <w:rPr>
          <w:sz w:val="28"/>
        </w:rPr>
        <w:tab/>
      </w:r>
      <w:r>
        <w:rPr>
          <w:sz w:val="28"/>
        </w:rPr>
        <w:tab/>
      </w:r>
    </w:p>
    <w:p w14:paraId="41773394" w14:textId="1B649B5B" w:rsidR="004F6208" w:rsidRDefault="004F6208" w:rsidP="002F6785">
      <w:pPr>
        <w:ind w:left="709"/>
      </w:pPr>
      <w:r>
        <w:rPr>
          <w:b/>
          <w:sz w:val="28"/>
        </w:rPr>
        <w:t xml:space="preserve">Total value of assets as at </w:t>
      </w:r>
      <w:r w:rsidR="000D5830">
        <w:rPr>
          <w:b/>
          <w:sz w:val="28"/>
        </w:rPr>
        <w:t>31.03.</w:t>
      </w:r>
      <w:r w:rsidR="00981F75">
        <w:rPr>
          <w:b/>
          <w:sz w:val="28"/>
        </w:rPr>
        <w:t>2</w:t>
      </w:r>
      <w:r w:rsidR="002F6785">
        <w:rPr>
          <w:b/>
          <w:sz w:val="28"/>
        </w:rPr>
        <w:t>5</w:t>
      </w:r>
      <w:r>
        <w:rPr>
          <w:b/>
          <w:sz w:val="28"/>
        </w:rPr>
        <w:tab/>
      </w:r>
      <w:r w:rsidR="00981F75">
        <w:rPr>
          <w:b/>
          <w:sz w:val="28"/>
        </w:rPr>
        <w:tab/>
      </w:r>
      <w:r w:rsidR="00981F75">
        <w:rPr>
          <w:b/>
          <w:sz w:val="28"/>
        </w:rPr>
        <w:tab/>
      </w:r>
      <w:r w:rsidR="00981F75">
        <w:rPr>
          <w:b/>
          <w:sz w:val="28"/>
        </w:rPr>
        <w:tab/>
      </w:r>
      <w:r w:rsidR="008969DC">
        <w:rPr>
          <w:b/>
          <w:sz w:val="28"/>
        </w:rPr>
        <w:tab/>
      </w:r>
      <w:r>
        <w:rPr>
          <w:b/>
          <w:sz w:val="28"/>
          <w:u w:val="single"/>
        </w:rPr>
        <w:t>£</w:t>
      </w:r>
      <w:r w:rsidR="009C33D3">
        <w:rPr>
          <w:b/>
          <w:sz w:val="28"/>
          <w:u w:val="single"/>
        </w:rPr>
        <w:t>6,6</w:t>
      </w:r>
      <w:r w:rsidR="002F6785">
        <w:rPr>
          <w:b/>
          <w:sz w:val="28"/>
          <w:u w:val="single"/>
        </w:rPr>
        <w:t xml:space="preserve">74.01 </w:t>
      </w:r>
      <w:r w:rsidR="00981F75">
        <w:rPr>
          <w:sz w:val="28"/>
          <w:u w:val="single"/>
        </w:rPr>
        <w:t xml:space="preserve">       </w:t>
      </w:r>
      <w:r w:rsidR="00981F75">
        <w:rPr>
          <w:sz w:val="28"/>
        </w:rPr>
        <w:t xml:space="preserve">   </w:t>
      </w:r>
    </w:p>
    <w:sectPr w:rsidR="004F6208" w:rsidSect="008969DC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10064"/>
    <w:multiLevelType w:val="hybridMultilevel"/>
    <w:tmpl w:val="3676AD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F211E"/>
    <w:multiLevelType w:val="hybridMultilevel"/>
    <w:tmpl w:val="688C5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84876">
    <w:abstractNumId w:val="0"/>
  </w:num>
  <w:num w:numId="2" w16cid:durableId="120853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08"/>
    <w:rsid w:val="00024FA7"/>
    <w:rsid w:val="000D5830"/>
    <w:rsid w:val="002151A9"/>
    <w:rsid w:val="00271A14"/>
    <w:rsid w:val="00292127"/>
    <w:rsid w:val="002F6785"/>
    <w:rsid w:val="004546D6"/>
    <w:rsid w:val="004F6208"/>
    <w:rsid w:val="00522313"/>
    <w:rsid w:val="00643F5E"/>
    <w:rsid w:val="00686858"/>
    <w:rsid w:val="006F1E15"/>
    <w:rsid w:val="00824A53"/>
    <w:rsid w:val="008969DC"/>
    <w:rsid w:val="00981F75"/>
    <w:rsid w:val="009B4E34"/>
    <w:rsid w:val="009C33D3"/>
    <w:rsid w:val="00B03E66"/>
    <w:rsid w:val="00B54AC8"/>
    <w:rsid w:val="00BA1437"/>
    <w:rsid w:val="00BE2DB5"/>
    <w:rsid w:val="00CB5B6E"/>
    <w:rsid w:val="00CD0A84"/>
    <w:rsid w:val="00E335BC"/>
    <w:rsid w:val="00FA477E"/>
    <w:rsid w:val="00FD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8303"/>
  <w15:chartTrackingRefBased/>
  <w15:docId w15:val="{76785E8F-4AC2-4E20-9D87-02A6B327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F6208"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4F6208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F6208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4F6208"/>
    <w:rPr>
      <w:rFonts w:ascii="Times New Roman" w:eastAsia="Times New Roman" w:hAnsi="Times New Roman" w:cs="Times New Roman"/>
      <w:sz w:val="28"/>
      <w:szCs w:val="24"/>
    </w:rPr>
  </w:style>
  <w:style w:type="paragraph" w:styleId="Subtitle">
    <w:name w:val="Subtitle"/>
    <w:basedOn w:val="Normal"/>
    <w:link w:val="SubtitleChar"/>
    <w:qFormat/>
    <w:rsid w:val="004F6208"/>
    <w:pPr>
      <w:jc w:val="center"/>
    </w:pPr>
    <w:rPr>
      <w:rFonts w:ascii="Baskerville Old Face" w:hAnsi="Baskerville Old Face"/>
      <w:b/>
      <w:bCs/>
      <w:sz w:val="32"/>
    </w:rPr>
  </w:style>
  <w:style w:type="character" w:customStyle="1" w:styleId="SubtitleChar">
    <w:name w:val="Subtitle Char"/>
    <w:basedOn w:val="DefaultParagraphFont"/>
    <w:link w:val="Subtitle"/>
    <w:rsid w:val="004F6208"/>
    <w:rPr>
      <w:rFonts w:ascii="Baskerville Old Face" w:eastAsia="Times New Roman" w:hAnsi="Baskerville Old Face" w:cs="Times New Roman"/>
      <w:b/>
      <w:bCs/>
      <w:sz w:val="32"/>
      <w:szCs w:val="24"/>
    </w:rPr>
  </w:style>
  <w:style w:type="character" w:styleId="Hyperlink">
    <w:name w:val="Hyperlink"/>
    <w:basedOn w:val="DefaultParagraphFont"/>
    <w:uiPriority w:val="99"/>
    <w:unhideWhenUsed/>
    <w:rsid w:val="004F62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E3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8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</dc:creator>
  <cp:keywords/>
  <dc:description/>
  <cp:lastModifiedBy>Jean de Rusett</cp:lastModifiedBy>
  <cp:revision>2</cp:revision>
  <cp:lastPrinted>2025-04-29T09:37:00Z</cp:lastPrinted>
  <dcterms:created xsi:type="dcterms:W3CDTF">2025-04-29T09:47:00Z</dcterms:created>
  <dcterms:modified xsi:type="dcterms:W3CDTF">2025-04-29T09:47:00Z</dcterms:modified>
</cp:coreProperties>
</file>